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3CB3F8" w14:textId="7770D049" w:rsidR="003866AC" w:rsidRPr="003866AC" w:rsidRDefault="00213258" w:rsidP="003866AC">
      <w:pPr>
        <w:suppressAutoHyphens/>
        <w:spacing w:after="0" w:line="240" w:lineRule="auto"/>
        <w:ind w:left="1559" w:right="-1"/>
        <w:jc w:val="right"/>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ПРОЕКТ</w:t>
      </w:r>
    </w:p>
    <w:p w14:paraId="42D11D24"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14:paraId="6B57D088"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МУНИЦИПАЛЬНОЕ ОБРАЗОВАНИЕ</w:t>
      </w:r>
    </w:p>
    <w:p w14:paraId="22E7E52C"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РАЙОН</w:t>
      </w:r>
    </w:p>
    <w:p w14:paraId="354F94E3"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Ханты-Мансийский автономный округ – Югра</w:t>
      </w:r>
    </w:p>
    <w:p w14:paraId="490FA261" w14:textId="77777777" w:rsidR="003866AC" w:rsidRPr="003866AC" w:rsidRDefault="003866AC" w:rsidP="003866AC">
      <w:pPr>
        <w:suppressAutoHyphens/>
        <w:spacing w:after="0" w:line="240" w:lineRule="auto"/>
        <w:jc w:val="center"/>
        <w:rPr>
          <w:rFonts w:ascii="Times New Roman" w:eastAsia="Times New Roman" w:hAnsi="Times New Roman" w:cs="Times New Roman"/>
          <w:sz w:val="28"/>
          <w:szCs w:val="28"/>
          <w:lang w:eastAsia="ar-SA"/>
        </w:rPr>
      </w:pPr>
    </w:p>
    <w:p w14:paraId="77D53BE0" w14:textId="77777777" w:rsidR="003866AC" w:rsidRPr="003866AC" w:rsidRDefault="003866AC" w:rsidP="003866AC">
      <w:pPr>
        <w:suppressAutoHyphens/>
        <w:spacing w:after="0" w:line="240" w:lineRule="auto"/>
        <w:jc w:val="center"/>
        <w:rPr>
          <w:rFonts w:ascii="Times New Roman" w:eastAsia="Times New Roman" w:hAnsi="Times New Roman" w:cs="Times New Roman"/>
          <w:b/>
          <w:caps/>
          <w:sz w:val="28"/>
          <w:szCs w:val="28"/>
          <w:lang w:eastAsia="ar-SA"/>
        </w:rPr>
      </w:pPr>
      <w:r w:rsidRPr="003866AC">
        <w:rPr>
          <w:rFonts w:ascii="Times New Roman" w:eastAsia="Times New Roman" w:hAnsi="Times New Roman" w:cs="Times New Roman"/>
          <w:b/>
          <w:caps/>
          <w:sz w:val="28"/>
          <w:szCs w:val="28"/>
          <w:lang w:eastAsia="ar-SA"/>
        </w:rPr>
        <w:t>АДМИНИСТРАЦИЯ ХАНТЫ-МАНСИЙСКОГО РАЙОНА</w:t>
      </w:r>
    </w:p>
    <w:p w14:paraId="4A66FC02" w14:textId="77777777"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14:paraId="6BDEA779" w14:textId="77777777" w:rsidR="003866AC" w:rsidRPr="003866AC" w:rsidRDefault="003866AC" w:rsidP="003866AC">
      <w:pPr>
        <w:suppressAutoHyphens/>
        <w:spacing w:after="0" w:line="240" w:lineRule="auto"/>
        <w:jc w:val="center"/>
        <w:rPr>
          <w:rFonts w:ascii="Times New Roman" w:eastAsia="Times New Roman" w:hAnsi="Times New Roman" w:cs="Times New Roman"/>
          <w:b/>
          <w:spacing w:val="60"/>
          <w:sz w:val="28"/>
          <w:szCs w:val="28"/>
          <w:lang w:eastAsia="ar-SA"/>
        </w:rPr>
      </w:pPr>
      <w:r w:rsidRPr="003866AC">
        <w:rPr>
          <w:rFonts w:ascii="Times New Roman" w:eastAsia="Times New Roman" w:hAnsi="Times New Roman" w:cs="Times New Roman"/>
          <w:b/>
          <w:spacing w:val="60"/>
          <w:sz w:val="28"/>
          <w:szCs w:val="28"/>
          <w:lang w:eastAsia="ar-SA"/>
        </w:rPr>
        <w:t>ПОСТАНОВЛЕНИЕ</w:t>
      </w:r>
    </w:p>
    <w:p w14:paraId="57CBC97D" w14:textId="77777777" w:rsidR="003866AC" w:rsidRPr="003866AC" w:rsidRDefault="003866AC" w:rsidP="003866AC">
      <w:pPr>
        <w:suppressAutoHyphens/>
        <w:spacing w:after="0" w:line="240" w:lineRule="auto"/>
        <w:jc w:val="center"/>
        <w:rPr>
          <w:rFonts w:ascii="Times New Roman" w:eastAsia="Times New Roman" w:hAnsi="Times New Roman" w:cs="Times New Roman"/>
          <w:b/>
          <w:sz w:val="28"/>
          <w:szCs w:val="28"/>
          <w:lang w:eastAsia="ar-SA"/>
        </w:rPr>
      </w:pPr>
    </w:p>
    <w:p w14:paraId="3FFD960E" w14:textId="77777777" w:rsidR="003866AC" w:rsidRPr="003866AC" w:rsidRDefault="003866AC" w:rsidP="003866AC">
      <w:pPr>
        <w:suppressAutoHyphens/>
        <w:spacing w:after="0" w:line="240" w:lineRule="auto"/>
        <w:jc w:val="both"/>
        <w:rPr>
          <w:rFonts w:ascii="Times New Roman" w:eastAsia="Times New Roman" w:hAnsi="Times New Roman" w:cs="Times New Roman"/>
          <w:sz w:val="28"/>
          <w:szCs w:val="28"/>
          <w:lang w:eastAsia="ar-SA"/>
        </w:rPr>
      </w:pPr>
      <w:r w:rsidRPr="003866AC">
        <w:rPr>
          <w:rFonts w:ascii="Times New Roman" w:eastAsia="Times New Roman" w:hAnsi="Times New Roman" w:cs="Times New Roman"/>
          <w:sz w:val="28"/>
          <w:szCs w:val="28"/>
          <w:lang w:eastAsia="ar-SA"/>
        </w:rPr>
        <w:t xml:space="preserve">от </w:t>
      </w:r>
      <w:r w:rsidR="00290495">
        <w:rPr>
          <w:rFonts w:ascii="Times New Roman" w:eastAsia="Times New Roman" w:hAnsi="Times New Roman" w:cs="Times New Roman"/>
          <w:sz w:val="28"/>
          <w:szCs w:val="28"/>
          <w:lang w:eastAsia="ar-SA"/>
        </w:rPr>
        <w:t>00.00</w:t>
      </w:r>
      <w:r w:rsidR="006737CF">
        <w:rPr>
          <w:rFonts w:ascii="Times New Roman" w:eastAsia="Times New Roman" w:hAnsi="Times New Roman" w:cs="Times New Roman"/>
          <w:sz w:val="28"/>
          <w:szCs w:val="28"/>
          <w:lang w:eastAsia="ar-SA"/>
        </w:rPr>
        <w:t>.202</w:t>
      </w:r>
      <w:r w:rsidR="00B35DE2">
        <w:rPr>
          <w:rFonts w:ascii="Times New Roman" w:eastAsia="Times New Roman" w:hAnsi="Times New Roman" w:cs="Times New Roman"/>
          <w:sz w:val="28"/>
          <w:szCs w:val="28"/>
          <w:lang w:eastAsia="ar-SA"/>
        </w:rPr>
        <w:t>5</w:t>
      </w:r>
      <w:r w:rsidRPr="003866AC">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r>
      <w:r w:rsidRPr="003866AC">
        <w:rPr>
          <w:rFonts w:ascii="Times New Roman" w:eastAsia="Times New Roman" w:hAnsi="Times New Roman" w:cs="Times New Roman"/>
          <w:sz w:val="28"/>
          <w:szCs w:val="28"/>
          <w:lang w:eastAsia="ar-SA"/>
        </w:rPr>
        <w:tab/>
        <w:t xml:space="preserve">        </w:t>
      </w:r>
      <w:r w:rsidR="006737CF">
        <w:rPr>
          <w:rFonts w:ascii="Times New Roman" w:eastAsia="Times New Roman" w:hAnsi="Times New Roman" w:cs="Times New Roman"/>
          <w:sz w:val="28"/>
          <w:szCs w:val="28"/>
          <w:lang w:eastAsia="ar-SA"/>
        </w:rPr>
        <w:t xml:space="preserve">                  </w:t>
      </w:r>
      <w:r w:rsidRPr="003866AC">
        <w:rPr>
          <w:rFonts w:ascii="Times New Roman" w:eastAsia="Times New Roman" w:hAnsi="Times New Roman" w:cs="Times New Roman"/>
          <w:sz w:val="28"/>
          <w:szCs w:val="28"/>
          <w:lang w:eastAsia="ar-SA"/>
        </w:rPr>
        <w:t>№</w:t>
      </w:r>
      <w:r w:rsidR="00290495">
        <w:rPr>
          <w:rFonts w:ascii="Times New Roman" w:eastAsia="Times New Roman" w:hAnsi="Times New Roman" w:cs="Times New Roman"/>
          <w:sz w:val="28"/>
          <w:szCs w:val="28"/>
          <w:lang w:eastAsia="ar-SA"/>
        </w:rPr>
        <w:t xml:space="preserve"> 000</w:t>
      </w:r>
    </w:p>
    <w:p w14:paraId="7E726229" w14:textId="77777777" w:rsidR="003866AC" w:rsidRPr="003866AC" w:rsidRDefault="003866AC" w:rsidP="003866AC">
      <w:pPr>
        <w:suppressAutoHyphens/>
        <w:spacing w:after="0" w:line="240" w:lineRule="auto"/>
        <w:jc w:val="both"/>
        <w:rPr>
          <w:rFonts w:ascii="Times New Roman" w:eastAsia="Times New Roman" w:hAnsi="Times New Roman" w:cs="Times New Roman"/>
          <w:i/>
          <w:sz w:val="24"/>
          <w:szCs w:val="24"/>
          <w:lang w:eastAsia="ar-SA"/>
        </w:rPr>
      </w:pPr>
      <w:r w:rsidRPr="003866AC">
        <w:rPr>
          <w:rFonts w:ascii="Times New Roman" w:eastAsia="Times New Roman" w:hAnsi="Times New Roman" w:cs="Times New Roman"/>
          <w:i/>
          <w:sz w:val="24"/>
          <w:szCs w:val="24"/>
          <w:lang w:eastAsia="ar-SA"/>
        </w:rPr>
        <w:t>г. Ханты-Мансийск</w:t>
      </w:r>
    </w:p>
    <w:p w14:paraId="052CBF40" w14:textId="77777777" w:rsidR="003866AC" w:rsidRPr="003866AC" w:rsidRDefault="003866AC" w:rsidP="003866AC">
      <w:pPr>
        <w:suppressAutoHyphens/>
        <w:spacing w:after="0" w:line="240" w:lineRule="auto"/>
        <w:jc w:val="both"/>
        <w:rPr>
          <w:rFonts w:ascii="Times New Roman" w:eastAsia="Times New Roman" w:hAnsi="Times New Roman" w:cs="Times New Roman"/>
          <w:i/>
          <w:sz w:val="28"/>
          <w:szCs w:val="28"/>
          <w:lang w:eastAsia="ar-SA"/>
        </w:rPr>
      </w:pPr>
    </w:p>
    <w:p w14:paraId="20B1B393" w14:textId="77777777" w:rsidR="004858D3" w:rsidRPr="009069CF" w:rsidRDefault="004858D3" w:rsidP="00950569">
      <w:pPr>
        <w:shd w:val="clear" w:color="auto" w:fill="FFFFFF"/>
        <w:spacing w:after="0" w:line="240" w:lineRule="auto"/>
        <w:textAlignment w:val="baseline"/>
        <w:rPr>
          <w:rFonts w:ascii="Times New Roman" w:eastAsia="Times New Roman" w:hAnsi="Times New Roman" w:cs="Times New Roman"/>
          <w:bCs/>
          <w:sz w:val="28"/>
          <w:szCs w:val="28"/>
          <w:lang w:eastAsia="ru-RU"/>
        </w:rPr>
      </w:pPr>
    </w:p>
    <w:p w14:paraId="2BC34F78" w14:textId="6D9DF4A1" w:rsidR="000131BF" w:rsidRPr="0010405B" w:rsidRDefault="000131BF" w:rsidP="00565BDC">
      <w:pPr>
        <w:spacing w:after="0" w:line="240" w:lineRule="auto"/>
        <w:ind w:right="4109"/>
        <w:rPr>
          <w:rFonts w:ascii="Times New Roman" w:hAnsi="Times New Roman" w:cs="Times New Roman"/>
          <w:sz w:val="28"/>
          <w:szCs w:val="28"/>
        </w:rPr>
      </w:pPr>
      <w:r w:rsidRPr="0010405B">
        <w:rPr>
          <w:rFonts w:ascii="Times New Roman" w:hAnsi="Times New Roman" w:cs="Times New Roman"/>
          <w:sz w:val="28"/>
          <w:szCs w:val="28"/>
        </w:rPr>
        <w:t>О внесении изменений в</w:t>
      </w:r>
      <w:r w:rsidRPr="0052615E">
        <w:rPr>
          <w:rFonts w:ascii="Times New Roman" w:hAnsi="Times New Roman" w:cs="Times New Roman"/>
          <w:sz w:val="28"/>
          <w:szCs w:val="28"/>
        </w:rPr>
        <w:t xml:space="preserve"> </w:t>
      </w:r>
      <w:r w:rsidRPr="0010405B">
        <w:rPr>
          <w:rFonts w:ascii="Times New Roman" w:hAnsi="Times New Roman" w:cs="Times New Roman"/>
          <w:color w:val="000000"/>
          <w:sz w:val="28"/>
          <w:szCs w:val="28"/>
        </w:rPr>
        <w:t xml:space="preserve">постановление </w:t>
      </w:r>
      <w:r w:rsidRPr="0010405B">
        <w:rPr>
          <w:rFonts w:ascii="Times New Roman" w:hAnsi="Times New Roman" w:cs="Times New Roman"/>
          <w:bCs/>
          <w:sz w:val="28"/>
          <w:szCs w:val="28"/>
        </w:rPr>
        <w:t xml:space="preserve">Администрации </w:t>
      </w:r>
      <w:r w:rsidRPr="0010405B">
        <w:rPr>
          <w:rFonts w:ascii="Times New Roman" w:hAnsi="Times New Roman" w:cs="Times New Roman"/>
          <w:color w:val="000000"/>
          <w:sz w:val="28"/>
          <w:szCs w:val="28"/>
        </w:rPr>
        <w:t xml:space="preserve">Ханты-Мансийского района от </w:t>
      </w:r>
      <w:r w:rsidR="00565BDC">
        <w:rPr>
          <w:rFonts w:ascii="Times New Roman" w:hAnsi="Times New Roman" w:cs="Times New Roman"/>
          <w:color w:val="000000"/>
          <w:sz w:val="28"/>
          <w:szCs w:val="28"/>
        </w:rPr>
        <w:t>10</w:t>
      </w:r>
      <w:r w:rsidRPr="0010405B">
        <w:rPr>
          <w:rFonts w:ascii="Times New Roman" w:hAnsi="Times New Roman" w:cs="Times New Roman"/>
          <w:color w:val="000000"/>
          <w:sz w:val="28"/>
          <w:szCs w:val="28"/>
        </w:rPr>
        <w:t>.0</w:t>
      </w:r>
      <w:r w:rsidR="00565BDC">
        <w:rPr>
          <w:rFonts w:ascii="Times New Roman" w:hAnsi="Times New Roman" w:cs="Times New Roman"/>
          <w:color w:val="000000"/>
          <w:sz w:val="28"/>
          <w:szCs w:val="28"/>
        </w:rPr>
        <w:t>1</w:t>
      </w:r>
      <w:r w:rsidRPr="0010405B">
        <w:rPr>
          <w:rFonts w:ascii="Times New Roman" w:hAnsi="Times New Roman" w:cs="Times New Roman"/>
          <w:color w:val="000000"/>
          <w:sz w:val="28"/>
          <w:szCs w:val="28"/>
        </w:rPr>
        <w:t>.202</w:t>
      </w:r>
      <w:r w:rsidR="00565BDC">
        <w:rPr>
          <w:rFonts w:ascii="Times New Roman" w:hAnsi="Times New Roman" w:cs="Times New Roman"/>
          <w:color w:val="000000"/>
          <w:sz w:val="28"/>
          <w:szCs w:val="28"/>
        </w:rPr>
        <w:t>5</w:t>
      </w:r>
      <w:r w:rsidRPr="0010405B">
        <w:rPr>
          <w:rFonts w:ascii="Times New Roman" w:hAnsi="Times New Roman" w:cs="Times New Roman"/>
          <w:color w:val="000000"/>
          <w:sz w:val="28"/>
          <w:szCs w:val="28"/>
        </w:rPr>
        <w:t xml:space="preserve"> № </w:t>
      </w:r>
      <w:r w:rsidR="00565BDC">
        <w:rPr>
          <w:rFonts w:ascii="Times New Roman" w:hAnsi="Times New Roman" w:cs="Times New Roman"/>
          <w:color w:val="000000"/>
          <w:sz w:val="28"/>
          <w:szCs w:val="28"/>
        </w:rPr>
        <w:t>6</w:t>
      </w:r>
      <w:r w:rsidRPr="0010405B">
        <w:rPr>
          <w:rFonts w:ascii="Times New Roman" w:hAnsi="Times New Roman" w:cs="Times New Roman"/>
          <w:color w:val="000000"/>
          <w:sz w:val="28"/>
          <w:szCs w:val="28"/>
        </w:rPr>
        <w:t xml:space="preserve"> </w:t>
      </w:r>
      <w:bookmarkStart w:id="0" w:name="_Hlk176947839"/>
      <w:r w:rsidRPr="0010405B">
        <w:rPr>
          <w:rFonts w:ascii="Times New Roman" w:hAnsi="Times New Roman" w:cs="Times New Roman"/>
          <w:color w:val="000000"/>
          <w:sz w:val="28"/>
          <w:szCs w:val="28"/>
        </w:rPr>
        <w:t>«</w:t>
      </w:r>
      <w:r w:rsidR="00565BDC">
        <w:rPr>
          <w:rFonts w:ascii="Times New Roman" w:hAnsi="Times New Roman" w:cs="Times New Roman"/>
          <w:sz w:val="28"/>
          <w:szCs w:val="28"/>
        </w:rPr>
        <w:t>О</w:t>
      </w:r>
      <w:r w:rsidR="00565BDC" w:rsidRPr="00565BDC">
        <w:rPr>
          <w:rFonts w:ascii="Times New Roman" w:hAnsi="Times New Roman" w:cs="Times New Roman"/>
          <w:sz w:val="28"/>
          <w:szCs w:val="28"/>
        </w:rPr>
        <w:t>б утверждении положения об установлении системы оплаты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труда работников муниципальных учреждений дополнительного</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образования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 в сфере культуры,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подведомственных </w:t>
      </w:r>
      <w:r w:rsidR="00565BDC">
        <w:rPr>
          <w:rFonts w:ascii="Times New Roman" w:hAnsi="Times New Roman" w:cs="Times New Roman"/>
          <w:sz w:val="28"/>
          <w:szCs w:val="28"/>
        </w:rPr>
        <w:t>А</w:t>
      </w:r>
      <w:r w:rsidR="00565BDC" w:rsidRPr="00565BDC">
        <w:rPr>
          <w:rFonts w:ascii="Times New Roman" w:hAnsi="Times New Roman" w:cs="Times New Roman"/>
          <w:sz w:val="28"/>
          <w:szCs w:val="28"/>
        </w:rPr>
        <w:t xml:space="preserve">дминистрации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w:t>
      </w:r>
      <w:r w:rsidRPr="0010405B">
        <w:rPr>
          <w:rFonts w:ascii="Times New Roman" w:hAnsi="Times New Roman" w:cs="Times New Roman"/>
          <w:color w:val="000000"/>
          <w:sz w:val="28"/>
          <w:szCs w:val="28"/>
        </w:rPr>
        <w:t>»</w:t>
      </w:r>
      <w:bookmarkEnd w:id="0"/>
    </w:p>
    <w:p w14:paraId="7ECC88CE" w14:textId="77777777" w:rsidR="00241691" w:rsidRDefault="00241691"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14:paraId="07A93B5A" w14:textId="77777777" w:rsidR="00656159" w:rsidRPr="00656159" w:rsidRDefault="00656159" w:rsidP="00241691">
      <w:pPr>
        <w:shd w:val="clear" w:color="auto" w:fill="FFFFFF"/>
        <w:spacing w:after="0" w:line="240" w:lineRule="auto"/>
        <w:ind w:firstLine="567"/>
        <w:jc w:val="both"/>
        <w:textAlignment w:val="baseline"/>
        <w:rPr>
          <w:rFonts w:ascii="Times New Roman" w:eastAsia="Times New Roman" w:hAnsi="Times New Roman" w:cs="Times New Roman"/>
          <w:sz w:val="28"/>
          <w:szCs w:val="28"/>
          <w:lang w:eastAsia="ru-RU"/>
        </w:rPr>
      </w:pPr>
    </w:p>
    <w:p w14:paraId="0256B08F" w14:textId="77777777" w:rsidR="008B5F4E" w:rsidRDefault="00603A6D" w:rsidP="00AE65D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AE65D9">
        <w:rPr>
          <w:rFonts w:ascii="Times New Roman" w:hAnsi="Times New Roman" w:cs="Times New Roman"/>
          <w:sz w:val="28"/>
          <w:szCs w:val="28"/>
        </w:rPr>
        <w:t>В</w:t>
      </w:r>
      <w:r w:rsidR="000131BF" w:rsidRPr="00AE65D9">
        <w:rPr>
          <w:rFonts w:ascii="Times New Roman" w:hAnsi="Times New Roman" w:cs="Times New Roman"/>
          <w:sz w:val="28"/>
          <w:szCs w:val="28"/>
        </w:rPr>
        <w:t xml:space="preserve"> целях </w:t>
      </w:r>
      <w:r w:rsidRPr="00AE65D9">
        <w:rPr>
          <w:rFonts w:ascii="Times New Roman" w:hAnsi="Times New Roman" w:cs="Times New Roman"/>
          <w:sz w:val="28"/>
          <w:szCs w:val="28"/>
        </w:rPr>
        <w:t>приведения муниципальных правовых актов Ханты-Мансийского района в соответствие с действующим законодательством</w:t>
      </w:r>
      <w:r w:rsidR="004064B2" w:rsidRPr="00AE65D9">
        <w:rPr>
          <w:rFonts w:ascii="Times New Roman" w:hAnsi="Times New Roman" w:cs="Times New Roman"/>
          <w:sz w:val="28"/>
          <w:szCs w:val="28"/>
        </w:rPr>
        <w:t>,</w:t>
      </w:r>
      <w:r w:rsidR="000131BF" w:rsidRPr="00AE65D9">
        <w:rPr>
          <w:rFonts w:ascii="Times New Roman" w:eastAsia="Times New Roman" w:hAnsi="Times New Roman" w:cs="Times New Roman"/>
          <w:sz w:val="28"/>
          <w:szCs w:val="28"/>
          <w:lang w:eastAsia="ru-RU"/>
        </w:rPr>
        <w:t xml:space="preserve"> </w:t>
      </w:r>
      <w:r w:rsidR="0034709C" w:rsidRPr="00AE65D9">
        <w:rPr>
          <w:rFonts w:ascii="Times New Roman" w:eastAsia="Times New Roman" w:hAnsi="Times New Roman" w:cs="Times New Roman"/>
          <w:sz w:val="28"/>
          <w:szCs w:val="28"/>
          <w:lang w:eastAsia="ru-RU"/>
        </w:rPr>
        <w:t>руководствуясь статьей 32 Устава Ханты-Мансийского района</w:t>
      </w:r>
      <w:r w:rsidR="008B5F4E">
        <w:rPr>
          <w:rFonts w:ascii="Times New Roman" w:eastAsia="Times New Roman" w:hAnsi="Times New Roman" w:cs="Times New Roman"/>
          <w:sz w:val="28"/>
          <w:szCs w:val="28"/>
          <w:lang w:eastAsia="ru-RU"/>
        </w:rPr>
        <w:t>:</w:t>
      </w:r>
    </w:p>
    <w:p w14:paraId="379BEAB0" w14:textId="77777777" w:rsidR="000C0B75" w:rsidRDefault="000C0B75" w:rsidP="00AE65D9">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p>
    <w:p w14:paraId="2CFEF90F" w14:textId="23A31093" w:rsidR="00606C5A" w:rsidRPr="003D2E1A" w:rsidRDefault="008B5F4E" w:rsidP="003D2E1A">
      <w:pPr>
        <w:pStyle w:val="a3"/>
        <w:numPr>
          <w:ilvl w:val="0"/>
          <w:numId w:val="7"/>
        </w:numPr>
        <w:shd w:val="clear" w:color="auto" w:fill="FFFFFF"/>
        <w:tabs>
          <w:tab w:val="left" w:pos="993"/>
        </w:tabs>
        <w:spacing w:after="0" w:line="240" w:lineRule="auto"/>
        <w:ind w:left="0" w:firstLine="709"/>
        <w:jc w:val="both"/>
        <w:textAlignment w:val="baseline"/>
        <w:rPr>
          <w:rFonts w:ascii="Times New Roman" w:hAnsi="Times New Roman" w:cs="Times New Roman"/>
          <w:sz w:val="28"/>
          <w:szCs w:val="28"/>
        </w:rPr>
      </w:pPr>
      <w:bookmarkStart w:id="1" w:name="_Hlk176969870"/>
      <w:r w:rsidRPr="008B5F4E">
        <w:rPr>
          <w:rFonts w:ascii="Times New Roman" w:hAnsi="Times New Roman" w:cs="Times New Roman"/>
          <w:sz w:val="28"/>
          <w:szCs w:val="28"/>
        </w:rPr>
        <w:t>В</w:t>
      </w:r>
      <w:r w:rsidR="00606C5A" w:rsidRPr="008B5F4E">
        <w:rPr>
          <w:rFonts w:ascii="Times New Roman" w:hAnsi="Times New Roman" w:cs="Times New Roman"/>
          <w:sz w:val="28"/>
          <w:szCs w:val="28"/>
        </w:rPr>
        <w:t xml:space="preserve">нести в постановление Администрации Ханты-Мансийского района от </w:t>
      </w:r>
      <w:r w:rsidR="00565BDC">
        <w:rPr>
          <w:rFonts w:ascii="Times New Roman" w:hAnsi="Times New Roman" w:cs="Times New Roman"/>
          <w:color w:val="000000"/>
          <w:sz w:val="28"/>
          <w:szCs w:val="28"/>
        </w:rPr>
        <w:t>10</w:t>
      </w:r>
      <w:r w:rsidR="00565BDC" w:rsidRPr="0010405B">
        <w:rPr>
          <w:rFonts w:ascii="Times New Roman" w:hAnsi="Times New Roman" w:cs="Times New Roman"/>
          <w:color w:val="000000"/>
          <w:sz w:val="28"/>
          <w:szCs w:val="28"/>
        </w:rPr>
        <w:t>.0</w:t>
      </w:r>
      <w:r w:rsidR="00565BDC">
        <w:rPr>
          <w:rFonts w:ascii="Times New Roman" w:hAnsi="Times New Roman" w:cs="Times New Roman"/>
          <w:color w:val="000000"/>
          <w:sz w:val="28"/>
          <w:szCs w:val="28"/>
        </w:rPr>
        <w:t>1</w:t>
      </w:r>
      <w:r w:rsidR="00565BDC" w:rsidRPr="0010405B">
        <w:rPr>
          <w:rFonts w:ascii="Times New Roman" w:hAnsi="Times New Roman" w:cs="Times New Roman"/>
          <w:color w:val="000000"/>
          <w:sz w:val="28"/>
          <w:szCs w:val="28"/>
        </w:rPr>
        <w:t>.202</w:t>
      </w:r>
      <w:r w:rsidR="00565BDC">
        <w:rPr>
          <w:rFonts w:ascii="Times New Roman" w:hAnsi="Times New Roman" w:cs="Times New Roman"/>
          <w:color w:val="000000"/>
          <w:sz w:val="28"/>
          <w:szCs w:val="28"/>
        </w:rPr>
        <w:t>5</w:t>
      </w:r>
      <w:r w:rsidR="00565BDC" w:rsidRPr="0010405B">
        <w:rPr>
          <w:rFonts w:ascii="Times New Roman" w:hAnsi="Times New Roman" w:cs="Times New Roman"/>
          <w:color w:val="000000"/>
          <w:sz w:val="28"/>
          <w:szCs w:val="28"/>
        </w:rPr>
        <w:t xml:space="preserve"> № </w:t>
      </w:r>
      <w:r w:rsidR="00565BDC">
        <w:rPr>
          <w:rFonts w:ascii="Times New Roman" w:hAnsi="Times New Roman" w:cs="Times New Roman"/>
          <w:color w:val="000000"/>
          <w:sz w:val="28"/>
          <w:szCs w:val="28"/>
        </w:rPr>
        <w:t>6</w:t>
      </w:r>
      <w:r w:rsidR="00565BDC" w:rsidRPr="0010405B">
        <w:rPr>
          <w:rFonts w:ascii="Times New Roman" w:hAnsi="Times New Roman" w:cs="Times New Roman"/>
          <w:color w:val="000000"/>
          <w:sz w:val="28"/>
          <w:szCs w:val="28"/>
        </w:rPr>
        <w:t xml:space="preserve"> «</w:t>
      </w:r>
      <w:r w:rsidR="00565BDC">
        <w:rPr>
          <w:rFonts w:ascii="Times New Roman" w:hAnsi="Times New Roman" w:cs="Times New Roman"/>
          <w:sz w:val="28"/>
          <w:szCs w:val="28"/>
        </w:rPr>
        <w:t>О</w:t>
      </w:r>
      <w:r w:rsidR="00565BDC" w:rsidRPr="00565BDC">
        <w:rPr>
          <w:rFonts w:ascii="Times New Roman" w:hAnsi="Times New Roman" w:cs="Times New Roman"/>
          <w:sz w:val="28"/>
          <w:szCs w:val="28"/>
        </w:rPr>
        <w:t>б утверждении положения об установлении системы оплаты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труда работников муниципальных учреждений дополнительного</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образования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 в сфере культуры,</w:t>
      </w:r>
      <w:r w:rsidR="00565BDC">
        <w:rPr>
          <w:rFonts w:ascii="Times New Roman" w:hAnsi="Times New Roman" w:cs="Times New Roman"/>
          <w:sz w:val="28"/>
          <w:szCs w:val="28"/>
        </w:rPr>
        <w:t xml:space="preserve"> </w:t>
      </w:r>
      <w:r w:rsidR="00565BDC" w:rsidRPr="00565BDC">
        <w:rPr>
          <w:rFonts w:ascii="Times New Roman" w:hAnsi="Times New Roman" w:cs="Times New Roman"/>
          <w:sz w:val="28"/>
          <w:szCs w:val="28"/>
        </w:rPr>
        <w:t xml:space="preserve">подведомственных </w:t>
      </w:r>
      <w:r w:rsidR="00565BDC">
        <w:rPr>
          <w:rFonts w:ascii="Times New Roman" w:hAnsi="Times New Roman" w:cs="Times New Roman"/>
          <w:sz w:val="28"/>
          <w:szCs w:val="28"/>
        </w:rPr>
        <w:t>А</w:t>
      </w:r>
      <w:r w:rsidR="00565BDC" w:rsidRPr="00565BDC">
        <w:rPr>
          <w:rFonts w:ascii="Times New Roman" w:hAnsi="Times New Roman" w:cs="Times New Roman"/>
          <w:sz w:val="28"/>
          <w:szCs w:val="28"/>
        </w:rPr>
        <w:t xml:space="preserve">дминистрации </w:t>
      </w:r>
      <w:r w:rsidR="00565BDC">
        <w:rPr>
          <w:rFonts w:ascii="Times New Roman" w:hAnsi="Times New Roman" w:cs="Times New Roman"/>
          <w:sz w:val="28"/>
          <w:szCs w:val="28"/>
        </w:rPr>
        <w:t>Х</w:t>
      </w:r>
      <w:r w:rsidR="00565BDC" w:rsidRPr="00565BDC">
        <w:rPr>
          <w:rFonts w:ascii="Times New Roman" w:hAnsi="Times New Roman" w:cs="Times New Roman"/>
          <w:sz w:val="28"/>
          <w:szCs w:val="28"/>
        </w:rPr>
        <w:t>анты-</w:t>
      </w:r>
      <w:r w:rsidR="00565BDC">
        <w:rPr>
          <w:rFonts w:ascii="Times New Roman" w:hAnsi="Times New Roman" w:cs="Times New Roman"/>
          <w:sz w:val="28"/>
          <w:szCs w:val="28"/>
        </w:rPr>
        <w:t>М</w:t>
      </w:r>
      <w:r w:rsidR="00565BDC" w:rsidRPr="00565BDC">
        <w:rPr>
          <w:rFonts w:ascii="Times New Roman" w:hAnsi="Times New Roman" w:cs="Times New Roman"/>
          <w:sz w:val="28"/>
          <w:szCs w:val="28"/>
        </w:rPr>
        <w:t>ансийского района</w:t>
      </w:r>
      <w:r w:rsidR="00565BDC" w:rsidRPr="0010405B">
        <w:rPr>
          <w:rFonts w:ascii="Times New Roman" w:hAnsi="Times New Roman" w:cs="Times New Roman"/>
          <w:color w:val="000000"/>
          <w:sz w:val="28"/>
          <w:szCs w:val="28"/>
        </w:rPr>
        <w:t>»</w:t>
      </w:r>
      <w:bookmarkEnd w:id="1"/>
      <w:r w:rsidR="00606C5A" w:rsidRPr="008B5F4E">
        <w:rPr>
          <w:rFonts w:ascii="Times New Roman" w:hAnsi="Times New Roman" w:cs="Times New Roman"/>
          <w:sz w:val="28"/>
          <w:szCs w:val="28"/>
        </w:rPr>
        <w:t xml:space="preserve"> (далее - </w:t>
      </w:r>
      <w:r w:rsidR="00AE65D9" w:rsidRPr="008B5F4E">
        <w:rPr>
          <w:rFonts w:ascii="Times New Roman" w:hAnsi="Times New Roman" w:cs="Times New Roman"/>
          <w:sz w:val="28"/>
          <w:szCs w:val="28"/>
        </w:rPr>
        <w:t>п</w:t>
      </w:r>
      <w:r w:rsidR="00606C5A" w:rsidRPr="008B5F4E">
        <w:rPr>
          <w:rFonts w:ascii="Times New Roman" w:hAnsi="Times New Roman" w:cs="Times New Roman"/>
          <w:sz w:val="28"/>
          <w:szCs w:val="28"/>
        </w:rPr>
        <w:t xml:space="preserve">остановление) </w:t>
      </w:r>
      <w:r w:rsidR="00606C5A" w:rsidRPr="003D2E1A">
        <w:rPr>
          <w:rFonts w:ascii="Times New Roman" w:hAnsi="Times New Roman" w:cs="Times New Roman"/>
          <w:sz w:val="28"/>
          <w:szCs w:val="28"/>
        </w:rPr>
        <w:t>следующие изменения:</w:t>
      </w:r>
    </w:p>
    <w:p w14:paraId="14A3AA51" w14:textId="5DB293A2" w:rsidR="00117D56" w:rsidRDefault="001D121C" w:rsidP="003D2E1A">
      <w:pPr>
        <w:pStyle w:val="ConsPlusNormal"/>
        <w:ind w:firstLine="709"/>
        <w:jc w:val="both"/>
        <w:rPr>
          <w:sz w:val="28"/>
          <w:szCs w:val="28"/>
        </w:rPr>
      </w:pPr>
      <w:r>
        <w:rPr>
          <w:sz w:val="28"/>
          <w:szCs w:val="28"/>
        </w:rPr>
        <w:t>1.</w:t>
      </w:r>
      <w:r w:rsidR="00117D56">
        <w:rPr>
          <w:sz w:val="28"/>
          <w:szCs w:val="28"/>
        </w:rPr>
        <w:t>1</w:t>
      </w:r>
      <w:r w:rsidR="00F96268" w:rsidRPr="003D2E1A">
        <w:rPr>
          <w:sz w:val="28"/>
          <w:szCs w:val="28"/>
        </w:rPr>
        <w:t xml:space="preserve">. </w:t>
      </w:r>
      <w:r w:rsidR="00117D56">
        <w:rPr>
          <w:sz w:val="28"/>
          <w:szCs w:val="28"/>
        </w:rPr>
        <w:t>В п</w:t>
      </w:r>
      <w:r w:rsidR="00117D56" w:rsidRPr="003D2E1A">
        <w:rPr>
          <w:sz w:val="28"/>
          <w:szCs w:val="28"/>
        </w:rPr>
        <w:t>ункт</w:t>
      </w:r>
      <w:r w:rsidR="00117D56">
        <w:rPr>
          <w:sz w:val="28"/>
          <w:szCs w:val="28"/>
        </w:rPr>
        <w:t>е</w:t>
      </w:r>
      <w:r w:rsidR="00117D56" w:rsidRPr="003D2E1A">
        <w:rPr>
          <w:sz w:val="28"/>
          <w:szCs w:val="28"/>
        </w:rPr>
        <w:t xml:space="preserve"> </w:t>
      </w:r>
      <w:r w:rsidR="00117D56">
        <w:rPr>
          <w:sz w:val="28"/>
          <w:szCs w:val="28"/>
        </w:rPr>
        <w:t>7</w:t>
      </w:r>
      <w:r w:rsidR="00117D56" w:rsidRPr="003D2E1A">
        <w:rPr>
          <w:sz w:val="28"/>
          <w:szCs w:val="28"/>
        </w:rPr>
        <w:t xml:space="preserve"> раздела </w:t>
      </w:r>
      <w:r w:rsidR="00117D56" w:rsidRPr="003D2E1A">
        <w:rPr>
          <w:sz w:val="28"/>
          <w:szCs w:val="28"/>
          <w:lang w:val="en-US"/>
        </w:rPr>
        <w:t>I</w:t>
      </w:r>
      <w:r w:rsidR="00117D56" w:rsidRPr="003D2E1A">
        <w:rPr>
          <w:sz w:val="28"/>
          <w:szCs w:val="28"/>
        </w:rPr>
        <w:t xml:space="preserve"> приложения к постановлению</w:t>
      </w:r>
      <w:r w:rsidR="00117D56">
        <w:rPr>
          <w:sz w:val="28"/>
          <w:szCs w:val="28"/>
        </w:rPr>
        <w:t xml:space="preserve"> цифры «8278» заменить цифрами «8908».</w:t>
      </w:r>
    </w:p>
    <w:p w14:paraId="56EAACAA" w14:textId="5EEBE2A7" w:rsidR="00117D63" w:rsidRDefault="00117D56" w:rsidP="003D2E1A">
      <w:pPr>
        <w:pStyle w:val="ConsPlusNormal"/>
        <w:ind w:firstLine="709"/>
        <w:jc w:val="both"/>
        <w:rPr>
          <w:sz w:val="28"/>
          <w:szCs w:val="28"/>
        </w:rPr>
      </w:pPr>
      <w:r>
        <w:rPr>
          <w:sz w:val="28"/>
          <w:szCs w:val="28"/>
        </w:rPr>
        <w:t xml:space="preserve">1.2. </w:t>
      </w:r>
      <w:r w:rsidR="00117D63">
        <w:rPr>
          <w:sz w:val="28"/>
          <w:szCs w:val="28"/>
        </w:rPr>
        <w:t>В п</w:t>
      </w:r>
      <w:r w:rsidR="00117D63" w:rsidRPr="003D2E1A">
        <w:rPr>
          <w:sz w:val="28"/>
          <w:szCs w:val="28"/>
        </w:rPr>
        <w:t>ункт</w:t>
      </w:r>
      <w:r w:rsidR="00117D63">
        <w:rPr>
          <w:sz w:val="28"/>
          <w:szCs w:val="28"/>
        </w:rPr>
        <w:t>е</w:t>
      </w:r>
      <w:r w:rsidR="00117D63" w:rsidRPr="003D2E1A">
        <w:rPr>
          <w:sz w:val="28"/>
          <w:szCs w:val="28"/>
        </w:rPr>
        <w:t xml:space="preserve"> </w:t>
      </w:r>
      <w:r w:rsidR="00117D63">
        <w:rPr>
          <w:sz w:val="28"/>
          <w:szCs w:val="28"/>
        </w:rPr>
        <w:t>12</w:t>
      </w:r>
      <w:r w:rsidR="00117D63" w:rsidRPr="003D2E1A">
        <w:rPr>
          <w:sz w:val="28"/>
          <w:szCs w:val="28"/>
        </w:rPr>
        <w:t xml:space="preserve"> раздела </w:t>
      </w:r>
      <w:r w:rsidR="00117D63" w:rsidRPr="003D2E1A">
        <w:rPr>
          <w:sz w:val="28"/>
          <w:szCs w:val="28"/>
          <w:lang w:val="en-US"/>
        </w:rPr>
        <w:t>I</w:t>
      </w:r>
      <w:r w:rsidR="00117D63">
        <w:rPr>
          <w:sz w:val="28"/>
          <w:szCs w:val="28"/>
          <w:lang w:val="en-US"/>
        </w:rPr>
        <w:t>I</w:t>
      </w:r>
      <w:r w:rsidR="00117D63" w:rsidRPr="003D2E1A">
        <w:rPr>
          <w:sz w:val="28"/>
          <w:szCs w:val="28"/>
        </w:rPr>
        <w:t xml:space="preserve"> приложения к постановлению</w:t>
      </w:r>
      <w:r w:rsidR="00117D63">
        <w:rPr>
          <w:sz w:val="28"/>
          <w:szCs w:val="28"/>
        </w:rPr>
        <w:t xml:space="preserve"> слова «заместителя директора учреждения» заменить словами «его заместителя».</w:t>
      </w:r>
    </w:p>
    <w:p w14:paraId="5B3AD97C" w14:textId="7A8FD315" w:rsidR="00117D63" w:rsidRDefault="00117D63" w:rsidP="003D2E1A">
      <w:pPr>
        <w:pStyle w:val="ConsPlusNormal"/>
        <w:ind w:firstLine="709"/>
        <w:jc w:val="both"/>
        <w:rPr>
          <w:sz w:val="28"/>
          <w:szCs w:val="28"/>
        </w:rPr>
      </w:pPr>
      <w:r>
        <w:rPr>
          <w:sz w:val="28"/>
          <w:szCs w:val="28"/>
        </w:rPr>
        <w:t xml:space="preserve">1.3. </w:t>
      </w:r>
      <w:r w:rsidR="003313E2">
        <w:rPr>
          <w:sz w:val="28"/>
          <w:szCs w:val="28"/>
        </w:rPr>
        <w:t>Ра</w:t>
      </w:r>
      <w:r w:rsidR="00606C5A" w:rsidRPr="003D2E1A">
        <w:rPr>
          <w:sz w:val="28"/>
          <w:szCs w:val="28"/>
        </w:rPr>
        <w:t xml:space="preserve">здел </w:t>
      </w:r>
      <w:r w:rsidR="00606C5A" w:rsidRPr="003D2E1A">
        <w:rPr>
          <w:sz w:val="28"/>
          <w:szCs w:val="28"/>
          <w:lang w:val="en-US"/>
        </w:rPr>
        <w:t>I</w:t>
      </w:r>
      <w:r>
        <w:rPr>
          <w:sz w:val="28"/>
          <w:szCs w:val="28"/>
          <w:lang w:val="en-US"/>
        </w:rPr>
        <w:t>I</w:t>
      </w:r>
      <w:r w:rsidR="003F0AAB" w:rsidRPr="003D2E1A">
        <w:rPr>
          <w:sz w:val="28"/>
          <w:szCs w:val="28"/>
        </w:rPr>
        <w:t xml:space="preserve"> приложения к </w:t>
      </w:r>
      <w:r w:rsidR="00AE65D9" w:rsidRPr="003D2E1A">
        <w:rPr>
          <w:sz w:val="28"/>
          <w:szCs w:val="28"/>
        </w:rPr>
        <w:t>п</w:t>
      </w:r>
      <w:r w:rsidR="003F0AAB" w:rsidRPr="003D2E1A">
        <w:rPr>
          <w:sz w:val="28"/>
          <w:szCs w:val="28"/>
        </w:rPr>
        <w:t>остановлению</w:t>
      </w:r>
      <w:r>
        <w:rPr>
          <w:sz w:val="28"/>
          <w:szCs w:val="28"/>
        </w:rPr>
        <w:t xml:space="preserve"> </w:t>
      </w:r>
      <w:r w:rsidR="003313E2">
        <w:rPr>
          <w:sz w:val="28"/>
          <w:szCs w:val="28"/>
        </w:rPr>
        <w:t>дополнить</w:t>
      </w:r>
      <w:r w:rsidR="00770C17">
        <w:rPr>
          <w:sz w:val="28"/>
          <w:szCs w:val="28"/>
        </w:rPr>
        <w:t xml:space="preserve"> пункт</w:t>
      </w:r>
      <w:r w:rsidR="003313E2">
        <w:rPr>
          <w:sz w:val="28"/>
          <w:szCs w:val="28"/>
        </w:rPr>
        <w:t>ом</w:t>
      </w:r>
      <w:r w:rsidR="00770C17">
        <w:rPr>
          <w:sz w:val="28"/>
          <w:szCs w:val="28"/>
        </w:rPr>
        <w:t xml:space="preserve"> 13 следующего содержания:</w:t>
      </w:r>
    </w:p>
    <w:p w14:paraId="7F92A0A4" w14:textId="77777777" w:rsidR="003313E2" w:rsidRPr="003313E2" w:rsidRDefault="003313E2" w:rsidP="003313E2">
      <w:pPr>
        <w:pStyle w:val="ConsPlusNormal"/>
        <w:ind w:firstLine="709"/>
        <w:jc w:val="both"/>
        <w:rPr>
          <w:sz w:val="28"/>
          <w:szCs w:val="28"/>
        </w:rPr>
      </w:pPr>
      <w:r>
        <w:rPr>
          <w:sz w:val="28"/>
          <w:szCs w:val="28"/>
        </w:rPr>
        <w:t>«</w:t>
      </w:r>
      <w:r w:rsidRPr="003313E2">
        <w:rPr>
          <w:sz w:val="28"/>
          <w:szCs w:val="28"/>
        </w:rPr>
        <w:t>13. Схема расчета должностного оклада специалиста организации устанавливается:</w:t>
      </w:r>
    </w:p>
    <w:p w14:paraId="3729A5FF" w14:textId="77777777" w:rsidR="003313E2" w:rsidRPr="003313E2" w:rsidRDefault="003313E2" w:rsidP="003313E2">
      <w:pPr>
        <w:pStyle w:val="ConsPlusNormal"/>
        <w:ind w:firstLine="709"/>
        <w:jc w:val="both"/>
        <w:rPr>
          <w:sz w:val="28"/>
          <w:szCs w:val="28"/>
        </w:rPr>
      </w:pPr>
      <w:r w:rsidRPr="003313E2">
        <w:rPr>
          <w:sz w:val="28"/>
          <w:szCs w:val="28"/>
        </w:rPr>
        <w:lastRenderedPageBreak/>
        <w:t>для педагогического работника путем суммирования ежемесячной надбавки за ученую степень, надбавки на обеспечение книгоиздательской продукцией и периодическими изданиями,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p>
    <w:p w14:paraId="23C0B9DB" w14:textId="4FC81754" w:rsidR="00770C17" w:rsidRDefault="003313E2" w:rsidP="003D2E1A">
      <w:pPr>
        <w:pStyle w:val="ConsPlusNormal"/>
        <w:ind w:firstLine="709"/>
        <w:jc w:val="both"/>
        <w:rPr>
          <w:sz w:val="28"/>
          <w:szCs w:val="28"/>
        </w:rPr>
      </w:pPr>
      <w:r w:rsidRPr="003313E2">
        <w:rPr>
          <w:sz w:val="28"/>
          <w:szCs w:val="28"/>
        </w:rPr>
        <w:t>для специалиста, деятельность которого не связана с образовательной деятельностью, путем суммирования ежемесячной надбавки за ученую степень, произведения ставки заработной платы, базового коэффициента, коэффициента индексации, суммы коэффициентов специфики работы, коэффициента квалификации, увеличенной на единицу.</w:t>
      </w:r>
      <w:r>
        <w:rPr>
          <w:sz w:val="28"/>
          <w:szCs w:val="28"/>
        </w:rPr>
        <w:t>»</w:t>
      </w:r>
    </w:p>
    <w:p w14:paraId="1B4002AA" w14:textId="6A799DC1" w:rsidR="00117D63" w:rsidRDefault="009F2D41" w:rsidP="003D2E1A">
      <w:pPr>
        <w:pStyle w:val="ConsPlusNormal"/>
        <w:ind w:firstLine="709"/>
        <w:jc w:val="both"/>
        <w:rPr>
          <w:sz w:val="28"/>
          <w:szCs w:val="28"/>
        </w:rPr>
      </w:pPr>
      <w:r>
        <w:rPr>
          <w:sz w:val="28"/>
          <w:szCs w:val="28"/>
        </w:rPr>
        <w:t>1.4. Пункты 13, 13.1, 13.2, 13.3, 13.4</w:t>
      </w:r>
      <w:r w:rsidR="00FD4E26" w:rsidRPr="00FD4E26">
        <w:rPr>
          <w:sz w:val="28"/>
          <w:szCs w:val="28"/>
        </w:rPr>
        <w:t xml:space="preserve"> </w:t>
      </w:r>
      <w:r w:rsidR="00FD4E26">
        <w:rPr>
          <w:sz w:val="28"/>
          <w:szCs w:val="28"/>
        </w:rPr>
        <w:t xml:space="preserve">раздела </w:t>
      </w:r>
      <w:r w:rsidR="00FD4E26">
        <w:rPr>
          <w:sz w:val="28"/>
          <w:szCs w:val="28"/>
          <w:lang w:val="en-US"/>
        </w:rPr>
        <w:t>II</w:t>
      </w:r>
      <w:r w:rsidR="00FD4E26">
        <w:rPr>
          <w:sz w:val="28"/>
          <w:szCs w:val="28"/>
        </w:rPr>
        <w:t xml:space="preserve"> приложения к постановлению</w:t>
      </w:r>
      <w:r>
        <w:rPr>
          <w:sz w:val="28"/>
          <w:szCs w:val="28"/>
        </w:rPr>
        <w:t xml:space="preserve"> признать утратившим силу.</w:t>
      </w:r>
    </w:p>
    <w:p w14:paraId="55754229" w14:textId="54A804A8" w:rsidR="00FD4E26" w:rsidRDefault="00FD4E26" w:rsidP="003D2E1A">
      <w:pPr>
        <w:pStyle w:val="ConsPlusNormal"/>
        <w:ind w:firstLine="709"/>
        <w:jc w:val="both"/>
        <w:rPr>
          <w:sz w:val="28"/>
          <w:szCs w:val="28"/>
        </w:rPr>
      </w:pPr>
      <w:r>
        <w:rPr>
          <w:sz w:val="28"/>
          <w:szCs w:val="28"/>
        </w:rPr>
        <w:t xml:space="preserve">1.5. Пункт 51 раздела </w:t>
      </w:r>
      <w:r>
        <w:rPr>
          <w:sz w:val="28"/>
          <w:szCs w:val="28"/>
          <w:lang w:val="en-US"/>
        </w:rPr>
        <w:t>VI</w:t>
      </w:r>
      <w:r>
        <w:rPr>
          <w:sz w:val="28"/>
          <w:szCs w:val="28"/>
        </w:rPr>
        <w:t xml:space="preserve"> приложения к постановлению дополнить абзацем следующего содержания:</w:t>
      </w:r>
    </w:p>
    <w:p w14:paraId="61D46591" w14:textId="1CCCE2A9" w:rsidR="00FD4E26" w:rsidRDefault="00FD4E26" w:rsidP="003D2E1A">
      <w:pPr>
        <w:pStyle w:val="ConsPlusNormal"/>
        <w:ind w:firstLine="709"/>
        <w:jc w:val="both"/>
        <w:rPr>
          <w:sz w:val="28"/>
          <w:szCs w:val="28"/>
        </w:rPr>
      </w:pPr>
      <w:r>
        <w:rPr>
          <w:sz w:val="28"/>
          <w:szCs w:val="28"/>
        </w:rPr>
        <w:t>«</w:t>
      </w:r>
      <w:r w:rsidRPr="00FD4E26">
        <w:rPr>
          <w:sz w:val="28"/>
          <w:szCs w:val="28"/>
        </w:rPr>
        <w:t>выплата за наставничество в сфере труда (далее - наставничество).</w:t>
      </w:r>
      <w:r>
        <w:rPr>
          <w:sz w:val="28"/>
          <w:szCs w:val="28"/>
        </w:rPr>
        <w:t>».</w:t>
      </w:r>
    </w:p>
    <w:p w14:paraId="7B2020CB" w14:textId="16310B85" w:rsidR="00FD4E26" w:rsidRDefault="00FD4E26" w:rsidP="003D2E1A">
      <w:pPr>
        <w:pStyle w:val="ConsPlusNormal"/>
        <w:ind w:firstLine="709"/>
        <w:jc w:val="both"/>
        <w:rPr>
          <w:sz w:val="28"/>
          <w:szCs w:val="28"/>
        </w:rPr>
      </w:pPr>
      <w:r>
        <w:rPr>
          <w:sz w:val="28"/>
          <w:szCs w:val="28"/>
        </w:rPr>
        <w:t xml:space="preserve">1.6. </w:t>
      </w:r>
      <w:r w:rsidR="006667E2">
        <w:rPr>
          <w:sz w:val="28"/>
          <w:szCs w:val="28"/>
        </w:rPr>
        <w:t>Р</w:t>
      </w:r>
      <w:r>
        <w:rPr>
          <w:sz w:val="28"/>
          <w:szCs w:val="28"/>
        </w:rPr>
        <w:t xml:space="preserve">аздел </w:t>
      </w:r>
      <w:r>
        <w:rPr>
          <w:sz w:val="28"/>
          <w:szCs w:val="28"/>
          <w:lang w:val="en-US"/>
        </w:rPr>
        <w:t>VI</w:t>
      </w:r>
      <w:r w:rsidRPr="00FD4E26">
        <w:rPr>
          <w:sz w:val="28"/>
          <w:szCs w:val="28"/>
        </w:rPr>
        <w:t xml:space="preserve"> </w:t>
      </w:r>
      <w:r>
        <w:rPr>
          <w:sz w:val="28"/>
          <w:szCs w:val="28"/>
        </w:rPr>
        <w:t xml:space="preserve">приложения к постановлению </w:t>
      </w:r>
      <w:r w:rsidR="006667E2">
        <w:rPr>
          <w:sz w:val="28"/>
          <w:szCs w:val="28"/>
        </w:rPr>
        <w:t>дополнить пунктом 58.1. следующего содержания:</w:t>
      </w:r>
    </w:p>
    <w:p w14:paraId="08632757" w14:textId="77777777" w:rsidR="006667E2" w:rsidRPr="006667E2" w:rsidRDefault="006667E2" w:rsidP="006667E2">
      <w:pPr>
        <w:pStyle w:val="ConsPlusNormal"/>
        <w:ind w:firstLine="709"/>
        <w:jc w:val="both"/>
        <w:rPr>
          <w:sz w:val="28"/>
          <w:szCs w:val="28"/>
        </w:rPr>
      </w:pPr>
      <w:r>
        <w:rPr>
          <w:sz w:val="28"/>
          <w:szCs w:val="28"/>
        </w:rPr>
        <w:t>«</w:t>
      </w:r>
      <w:r w:rsidRPr="006667E2">
        <w:rPr>
          <w:sz w:val="28"/>
          <w:szCs w:val="28"/>
        </w:rPr>
        <w:t xml:space="preserve">58.1. Выплата за наставничество устанавливается в соответствии со </w:t>
      </w:r>
      <w:hyperlink r:id="rId7" w:history="1">
        <w:r w:rsidRPr="006667E2">
          <w:rPr>
            <w:rStyle w:val="aa"/>
            <w:sz w:val="28"/>
            <w:szCs w:val="28"/>
          </w:rPr>
          <w:t>статьей 351.8</w:t>
        </w:r>
      </w:hyperlink>
      <w:r w:rsidRPr="006667E2">
        <w:rPr>
          <w:sz w:val="28"/>
          <w:szCs w:val="28"/>
        </w:rPr>
        <w:t xml:space="preserve"> ТК РФ, за выполнение работником на основании его письменного согласия по поручению руководителя организации работы по оказанию другому работнику помощи в овладении навыками работы на рабочем месте по полученной (получаемой) другим работником профессии (специальности).</w:t>
      </w:r>
    </w:p>
    <w:p w14:paraId="5EE8FB69" w14:textId="77777777" w:rsidR="006667E2" w:rsidRPr="006667E2" w:rsidRDefault="006667E2" w:rsidP="006667E2">
      <w:pPr>
        <w:pStyle w:val="ConsPlusNormal"/>
        <w:ind w:firstLine="709"/>
        <w:jc w:val="both"/>
        <w:rPr>
          <w:sz w:val="28"/>
          <w:szCs w:val="28"/>
        </w:rPr>
      </w:pPr>
      <w:r w:rsidRPr="006667E2">
        <w:rPr>
          <w:sz w:val="28"/>
          <w:szCs w:val="28"/>
        </w:rPr>
        <w:t>Наставничество устанавливается в отношении молодых специалистов, работников, принятых на работу по профессии (специальности), по которой ранее профессиональную деятельность не осуществляли, работников переведенных (назначенных) на другую должность,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w:t>
      </w:r>
    </w:p>
    <w:p w14:paraId="2B01DDF0" w14:textId="77777777" w:rsidR="006667E2" w:rsidRPr="006667E2" w:rsidRDefault="006667E2" w:rsidP="006667E2">
      <w:pPr>
        <w:pStyle w:val="ConsPlusNormal"/>
        <w:ind w:firstLine="709"/>
        <w:jc w:val="both"/>
        <w:rPr>
          <w:sz w:val="28"/>
          <w:szCs w:val="28"/>
        </w:rPr>
      </w:pPr>
      <w:r w:rsidRPr="006667E2">
        <w:rPr>
          <w:sz w:val="28"/>
          <w:szCs w:val="28"/>
        </w:rPr>
        <w:t>Число лиц, в отношении которых наставник одновременно осуществляет наставничество, определяется в зависимости от его профессиональной подготовки, опыта наставнической деятельности и объема выполняемой работы.</w:t>
      </w:r>
    </w:p>
    <w:p w14:paraId="01ABFE28" w14:textId="77777777" w:rsidR="006667E2" w:rsidRPr="006667E2" w:rsidRDefault="006667E2" w:rsidP="006667E2">
      <w:pPr>
        <w:pStyle w:val="ConsPlusNormal"/>
        <w:ind w:firstLine="709"/>
        <w:jc w:val="both"/>
        <w:rPr>
          <w:sz w:val="28"/>
          <w:szCs w:val="28"/>
        </w:rPr>
      </w:pPr>
      <w:r w:rsidRPr="006667E2">
        <w:rPr>
          <w:sz w:val="28"/>
          <w:szCs w:val="28"/>
        </w:rPr>
        <w:t>Срок наставничества устанавливается продолжительностью не более чем на 6 (шесть) месяцев, в зависимости от уровня профессиональной подготовки работника, в отношении которого осуществляются наставничество.</w:t>
      </w:r>
    </w:p>
    <w:p w14:paraId="3E420053" w14:textId="77777777" w:rsidR="006667E2" w:rsidRPr="006667E2" w:rsidRDefault="006667E2" w:rsidP="006667E2">
      <w:pPr>
        <w:pStyle w:val="ConsPlusNormal"/>
        <w:ind w:firstLine="709"/>
        <w:jc w:val="both"/>
        <w:rPr>
          <w:sz w:val="28"/>
          <w:szCs w:val="28"/>
        </w:rPr>
      </w:pPr>
      <w:r w:rsidRPr="006667E2">
        <w:rPr>
          <w:sz w:val="28"/>
          <w:szCs w:val="28"/>
        </w:rPr>
        <w:t xml:space="preserve">Выплата за наставничество устанавливается в размере 20 (двадцати) процентов от оклада (должностного оклада) наставника за 1 (одного) работника, в отношении которого осуществляются наставничество, с учетом районного коэффициента и процентной надбавки к заработной плате за стаж работы в районах Крайнего Севера и приравненных к ним </w:t>
      </w:r>
      <w:r w:rsidRPr="006667E2">
        <w:rPr>
          <w:sz w:val="28"/>
          <w:szCs w:val="28"/>
        </w:rPr>
        <w:lastRenderedPageBreak/>
        <w:t>местностях.</w:t>
      </w:r>
    </w:p>
    <w:p w14:paraId="7293B5FE" w14:textId="69F72C46" w:rsidR="006667E2" w:rsidRPr="00FD4E26" w:rsidRDefault="006667E2" w:rsidP="006667E2">
      <w:pPr>
        <w:pStyle w:val="ConsPlusNormal"/>
        <w:ind w:firstLine="709"/>
        <w:jc w:val="both"/>
        <w:rPr>
          <w:sz w:val="28"/>
          <w:szCs w:val="28"/>
        </w:rPr>
      </w:pPr>
      <w:r w:rsidRPr="006667E2">
        <w:rPr>
          <w:sz w:val="28"/>
          <w:szCs w:val="28"/>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Pr>
          <w:sz w:val="28"/>
          <w:szCs w:val="28"/>
        </w:rPr>
        <w:t>.».</w:t>
      </w:r>
    </w:p>
    <w:p w14:paraId="09239D9C" w14:textId="0B890E58" w:rsidR="004858D3" w:rsidRPr="009069CF" w:rsidRDefault="0034709C" w:rsidP="003F0AAB">
      <w:pPr>
        <w:spacing w:after="0" w:line="240" w:lineRule="auto"/>
        <w:ind w:firstLine="709"/>
        <w:jc w:val="both"/>
        <w:rPr>
          <w:rFonts w:ascii="Times New Roman" w:eastAsia="Calibri" w:hAnsi="Times New Roman" w:cs="Times New Roman"/>
          <w:sz w:val="28"/>
          <w:szCs w:val="28"/>
        </w:rPr>
      </w:pPr>
      <w:r w:rsidRPr="003F0AAB">
        <w:rPr>
          <w:rFonts w:ascii="Times New Roman" w:eastAsia="Calibri" w:hAnsi="Times New Roman" w:cs="Times New Roman"/>
          <w:sz w:val="28"/>
          <w:szCs w:val="28"/>
        </w:rPr>
        <w:t>2</w:t>
      </w:r>
      <w:r w:rsidR="006F54AB" w:rsidRPr="003F0AAB">
        <w:rPr>
          <w:rFonts w:ascii="Times New Roman" w:eastAsia="Calibri" w:hAnsi="Times New Roman" w:cs="Times New Roman"/>
          <w:sz w:val="28"/>
          <w:szCs w:val="28"/>
        </w:rPr>
        <w:t>. Настоящее постановление вступает в силу после его официального опубликования</w:t>
      </w:r>
      <w:r w:rsidR="00AE65D9">
        <w:rPr>
          <w:rFonts w:ascii="Times New Roman" w:eastAsia="Calibri" w:hAnsi="Times New Roman" w:cs="Times New Roman"/>
          <w:sz w:val="28"/>
          <w:szCs w:val="28"/>
        </w:rPr>
        <w:t xml:space="preserve"> </w:t>
      </w:r>
      <w:r w:rsidR="000C0B75">
        <w:rPr>
          <w:rFonts w:ascii="Times New Roman" w:eastAsia="Calibri" w:hAnsi="Times New Roman"/>
          <w:sz w:val="28"/>
          <w:szCs w:val="28"/>
        </w:rPr>
        <w:t xml:space="preserve">и распространяет свое действие на правоотношения, возникшие </w:t>
      </w:r>
      <w:r w:rsidR="00AE65D9" w:rsidRPr="00FB5E63">
        <w:rPr>
          <w:rFonts w:ascii="Times New Roman" w:eastAsia="Calibri" w:hAnsi="Times New Roman"/>
          <w:sz w:val="28"/>
          <w:szCs w:val="28"/>
        </w:rPr>
        <w:t xml:space="preserve">с </w:t>
      </w:r>
      <w:r w:rsidR="00AE65D9">
        <w:rPr>
          <w:rFonts w:ascii="Times New Roman" w:eastAsia="Calibri" w:hAnsi="Times New Roman"/>
          <w:sz w:val="28"/>
          <w:szCs w:val="28"/>
        </w:rPr>
        <w:t>01</w:t>
      </w:r>
      <w:r w:rsidR="00AE65D9" w:rsidRPr="00FB5E63">
        <w:rPr>
          <w:rFonts w:ascii="Times New Roman" w:eastAsia="Calibri" w:hAnsi="Times New Roman"/>
          <w:sz w:val="28"/>
          <w:szCs w:val="28"/>
        </w:rPr>
        <w:t>.</w:t>
      </w:r>
      <w:r w:rsidR="00D12A74">
        <w:rPr>
          <w:rFonts w:ascii="Times New Roman" w:eastAsia="Calibri" w:hAnsi="Times New Roman"/>
          <w:sz w:val="28"/>
          <w:szCs w:val="28"/>
        </w:rPr>
        <w:t>01</w:t>
      </w:r>
      <w:r w:rsidR="00AE65D9" w:rsidRPr="00FB5E63">
        <w:rPr>
          <w:rFonts w:ascii="Times New Roman" w:eastAsia="Calibri" w:hAnsi="Times New Roman"/>
          <w:sz w:val="28"/>
          <w:szCs w:val="28"/>
        </w:rPr>
        <w:t>.202</w:t>
      </w:r>
      <w:r w:rsidR="00D12A74">
        <w:rPr>
          <w:rFonts w:ascii="Times New Roman" w:eastAsia="Calibri" w:hAnsi="Times New Roman"/>
          <w:sz w:val="28"/>
          <w:szCs w:val="28"/>
        </w:rPr>
        <w:t>6</w:t>
      </w:r>
      <w:bookmarkStart w:id="2" w:name="_GoBack"/>
      <w:bookmarkEnd w:id="2"/>
      <w:r w:rsidR="00AE65D9" w:rsidRPr="00FB5E63">
        <w:rPr>
          <w:rFonts w:ascii="Times New Roman" w:eastAsia="Calibri" w:hAnsi="Times New Roman"/>
          <w:sz w:val="28"/>
          <w:szCs w:val="28"/>
        </w:rPr>
        <w:t>.</w:t>
      </w:r>
    </w:p>
    <w:p w14:paraId="36622E15" w14:textId="77777777" w:rsidR="00241691" w:rsidRPr="009069CF" w:rsidRDefault="00241691"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6F8EAF3F" w14:textId="77777777" w:rsidR="003866AC" w:rsidRDefault="003866AC"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4FE5F900" w14:textId="77777777" w:rsidR="003F0AAB" w:rsidRPr="009069CF" w:rsidRDefault="003F0AAB" w:rsidP="00241691">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p w14:paraId="448E4B3E" w14:textId="77777777" w:rsidR="00950569" w:rsidRPr="009069CF" w:rsidRDefault="00241691" w:rsidP="00FD7594">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9069CF">
        <w:rPr>
          <w:rFonts w:ascii="Times New Roman" w:eastAsia="Times New Roman" w:hAnsi="Times New Roman" w:cs="Times New Roman"/>
          <w:sz w:val="28"/>
          <w:szCs w:val="28"/>
          <w:lang w:eastAsia="ru-RU"/>
        </w:rPr>
        <w:t xml:space="preserve">Глава Ханты-Мансийского района                 </w:t>
      </w:r>
      <w:r w:rsidR="000E78F8" w:rsidRPr="009069CF">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 xml:space="preserve"> </w:t>
      </w:r>
      <w:r w:rsidR="003866AC">
        <w:rPr>
          <w:rFonts w:ascii="Times New Roman" w:eastAsia="Times New Roman" w:hAnsi="Times New Roman" w:cs="Times New Roman"/>
          <w:sz w:val="28"/>
          <w:szCs w:val="28"/>
          <w:lang w:eastAsia="ru-RU"/>
        </w:rPr>
        <w:t xml:space="preserve">           </w:t>
      </w:r>
      <w:r w:rsidRPr="009069CF">
        <w:rPr>
          <w:rFonts w:ascii="Times New Roman" w:eastAsia="Times New Roman" w:hAnsi="Times New Roman" w:cs="Times New Roman"/>
          <w:sz w:val="28"/>
          <w:szCs w:val="28"/>
          <w:lang w:eastAsia="ru-RU"/>
        </w:rPr>
        <w:t>К.Р.</w:t>
      </w:r>
      <w:r w:rsidR="000E78F8" w:rsidRPr="009069CF">
        <w:rPr>
          <w:rFonts w:ascii="Times New Roman" w:eastAsia="Times New Roman" w:hAnsi="Times New Roman" w:cs="Times New Roman"/>
          <w:sz w:val="28"/>
          <w:szCs w:val="28"/>
          <w:lang w:eastAsia="ru-RU"/>
        </w:rPr>
        <w:t>Минулин</w:t>
      </w:r>
    </w:p>
    <w:p w14:paraId="21E965FD" w14:textId="77777777" w:rsidR="00F060AA" w:rsidRPr="00F060AA" w:rsidRDefault="00F060AA" w:rsidP="00F060A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11FA53EF" w14:textId="77777777" w:rsidR="00F060AA" w:rsidRPr="00F060AA" w:rsidRDefault="00F060AA" w:rsidP="00F060AA">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14:paraId="4B72B411" w14:textId="77777777" w:rsidR="00F060AA" w:rsidRPr="00F060AA" w:rsidRDefault="00F060AA" w:rsidP="00F060AA">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sectPr w:rsidR="00F060AA" w:rsidRPr="00F060AA" w:rsidSect="003866AC">
      <w:headerReference w:type="default" r:id="rId8"/>
      <w:pgSz w:w="11906" w:h="16838"/>
      <w:pgMar w:top="1418" w:right="1276" w:bottom="1134" w:left="155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1A3AF" w14:textId="77777777" w:rsidR="00035856" w:rsidRDefault="00035856" w:rsidP="00A93BEB">
      <w:pPr>
        <w:spacing w:after="0" w:line="240" w:lineRule="auto"/>
      </w:pPr>
      <w:r>
        <w:separator/>
      </w:r>
    </w:p>
  </w:endnote>
  <w:endnote w:type="continuationSeparator" w:id="0">
    <w:p w14:paraId="50AE2222" w14:textId="77777777" w:rsidR="00035856" w:rsidRDefault="00035856" w:rsidP="00A9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613427" w14:textId="77777777" w:rsidR="00035856" w:rsidRDefault="00035856" w:rsidP="00A93BEB">
      <w:pPr>
        <w:spacing w:after="0" w:line="240" w:lineRule="auto"/>
      </w:pPr>
      <w:r>
        <w:separator/>
      </w:r>
    </w:p>
  </w:footnote>
  <w:footnote w:type="continuationSeparator" w:id="0">
    <w:p w14:paraId="5219E904" w14:textId="77777777" w:rsidR="00035856" w:rsidRDefault="00035856" w:rsidP="00A9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033909"/>
      <w:docPartObj>
        <w:docPartGallery w:val="Page Numbers (Top of Page)"/>
        <w:docPartUnique/>
      </w:docPartObj>
    </w:sdtPr>
    <w:sdtEndPr/>
    <w:sdtContent>
      <w:p w14:paraId="4B8D6AE4" w14:textId="77777777" w:rsidR="00F060AA" w:rsidRDefault="00F060AA">
        <w:pPr>
          <w:pStyle w:val="a4"/>
          <w:jc w:val="center"/>
        </w:pPr>
        <w:r w:rsidRPr="003866AC">
          <w:rPr>
            <w:rFonts w:ascii="Times New Roman" w:hAnsi="Times New Roman" w:cs="Times New Roman"/>
            <w:sz w:val="24"/>
            <w:szCs w:val="24"/>
          </w:rPr>
          <w:fldChar w:fldCharType="begin"/>
        </w:r>
        <w:r w:rsidRPr="003866AC">
          <w:rPr>
            <w:rFonts w:ascii="Times New Roman" w:hAnsi="Times New Roman" w:cs="Times New Roman"/>
            <w:sz w:val="24"/>
            <w:szCs w:val="24"/>
          </w:rPr>
          <w:instrText>PAGE   \* MERGEFORMAT</w:instrText>
        </w:r>
        <w:r w:rsidRPr="003866AC">
          <w:rPr>
            <w:rFonts w:ascii="Times New Roman" w:hAnsi="Times New Roman" w:cs="Times New Roman"/>
            <w:sz w:val="24"/>
            <w:szCs w:val="24"/>
          </w:rPr>
          <w:fldChar w:fldCharType="separate"/>
        </w:r>
        <w:r w:rsidR="000C0B75">
          <w:rPr>
            <w:rFonts w:ascii="Times New Roman" w:hAnsi="Times New Roman" w:cs="Times New Roman"/>
            <w:noProof/>
            <w:sz w:val="24"/>
            <w:szCs w:val="24"/>
          </w:rPr>
          <w:t>2</w:t>
        </w:r>
        <w:r w:rsidRPr="003866AC">
          <w:rPr>
            <w:rFonts w:ascii="Times New Roman" w:hAnsi="Times New Roman" w:cs="Times New Roman"/>
            <w:sz w:val="24"/>
            <w:szCs w:val="24"/>
          </w:rPr>
          <w:fldChar w:fldCharType="end"/>
        </w:r>
      </w:p>
    </w:sdtContent>
  </w:sdt>
  <w:p w14:paraId="0B4A94FB" w14:textId="77777777" w:rsidR="00F060AA" w:rsidRDefault="00F060A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608"/>
    <w:multiLevelType w:val="multilevel"/>
    <w:tmpl w:val="20F4AE4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9C74C22"/>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ADF365D"/>
    <w:multiLevelType w:val="multilevel"/>
    <w:tmpl w:val="A0520C08"/>
    <w:lvl w:ilvl="0">
      <w:start w:val="1"/>
      <w:numFmt w:val="decimal"/>
      <w:lvlText w:val="%1."/>
      <w:lvlJc w:val="left"/>
      <w:pPr>
        <w:ind w:left="1114" w:hanging="405"/>
      </w:pPr>
      <w:rPr>
        <w:rFonts w:eastAsia="Times New Roman"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3" w15:restartNumberingAfterBreak="0">
    <w:nsid w:val="2327460E"/>
    <w:multiLevelType w:val="hybridMultilevel"/>
    <w:tmpl w:val="AC664F96"/>
    <w:lvl w:ilvl="0" w:tplc="3CF291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23582ED0"/>
    <w:multiLevelType w:val="multilevel"/>
    <w:tmpl w:val="66344050"/>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59457CD2"/>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62AB7F0E"/>
    <w:multiLevelType w:val="hybridMultilevel"/>
    <w:tmpl w:val="A1EECD32"/>
    <w:lvl w:ilvl="0" w:tplc="77709F38">
      <w:start w:val="1"/>
      <w:numFmt w:val="decimal"/>
      <w:lvlText w:val="%1)"/>
      <w:lvlJc w:val="left"/>
      <w:pPr>
        <w:ind w:left="900" w:hanging="360"/>
      </w:pPr>
      <w:rPr>
        <w:rFonts w:ascii="Times New Roman" w:eastAsiaTheme="minorHAnsi"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EF"/>
    <w:rsid w:val="000019FC"/>
    <w:rsid w:val="00002E62"/>
    <w:rsid w:val="000131BF"/>
    <w:rsid w:val="00024133"/>
    <w:rsid w:val="00035856"/>
    <w:rsid w:val="000425F2"/>
    <w:rsid w:val="0009537D"/>
    <w:rsid w:val="000B2598"/>
    <w:rsid w:val="000B50C8"/>
    <w:rsid w:val="000C0B75"/>
    <w:rsid w:val="000D6F44"/>
    <w:rsid w:val="000D74AA"/>
    <w:rsid w:val="000E123E"/>
    <w:rsid w:val="000E78F8"/>
    <w:rsid w:val="001003EE"/>
    <w:rsid w:val="00101BEB"/>
    <w:rsid w:val="00116012"/>
    <w:rsid w:val="00117D56"/>
    <w:rsid w:val="00117D63"/>
    <w:rsid w:val="00151B5F"/>
    <w:rsid w:val="00155B0A"/>
    <w:rsid w:val="00160552"/>
    <w:rsid w:val="0016728E"/>
    <w:rsid w:val="001722C9"/>
    <w:rsid w:val="00172728"/>
    <w:rsid w:val="00181D27"/>
    <w:rsid w:val="001A3747"/>
    <w:rsid w:val="001D121C"/>
    <w:rsid w:val="001E039B"/>
    <w:rsid w:val="001F08FF"/>
    <w:rsid w:val="001F3AEF"/>
    <w:rsid w:val="001F7FCB"/>
    <w:rsid w:val="00213258"/>
    <w:rsid w:val="00214B2D"/>
    <w:rsid w:val="002228EF"/>
    <w:rsid w:val="00224BE7"/>
    <w:rsid w:val="00227583"/>
    <w:rsid w:val="002360BC"/>
    <w:rsid w:val="00241691"/>
    <w:rsid w:val="00245C00"/>
    <w:rsid w:val="00255E8D"/>
    <w:rsid w:val="00290495"/>
    <w:rsid w:val="00294B14"/>
    <w:rsid w:val="00294BD7"/>
    <w:rsid w:val="002E50C6"/>
    <w:rsid w:val="002E5BF5"/>
    <w:rsid w:val="002F14F2"/>
    <w:rsid w:val="002F1948"/>
    <w:rsid w:val="00304451"/>
    <w:rsid w:val="003047E1"/>
    <w:rsid w:val="00321CE5"/>
    <w:rsid w:val="0032246B"/>
    <w:rsid w:val="003313E2"/>
    <w:rsid w:val="003455A7"/>
    <w:rsid w:val="0034709C"/>
    <w:rsid w:val="00350066"/>
    <w:rsid w:val="00354F98"/>
    <w:rsid w:val="00362488"/>
    <w:rsid w:val="00363E29"/>
    <w:rsid w:val="003714F5"/>
    <w:rsid w:val="003866AC"/>
    <w:rsid w:val="00387546"/>
    <w:rsid w:val="0039768C"/>
    <w:rsid w:val="003B49ED"/>
    <w:rsid w:val="003B6780"/>
    <w:rsid w:val="003C7E6D"/>
    <w:rsid w:val="003D2E1A"/>
    <w:rsid w:val="003E0674"/>
    <w:rsid w:val="003E1A7D"/>
    <w:rsid w:val="003F0AAB"/>
    <w:rsid w:val="004064B2"/>
    <w:rsid w:val="00415408"/>
    <w:rsid w:val="00431C2B"/>
    <w:rsid w:val="00433721"/>
    <w:rsid w:val="004349AB"/>
    <w:rsid w:val="00446857"/>
    <w:rsid w:val="00446970"/>
    <w:rsid w:val="00446FD1"/>
    <w:rsid w:val="00453081"/>
    <w:rsid w:val="004569A6"/>
    <w:rsid w:val="004858D3"/>
    <w:rsid w:val="00494D25"/>
    <w:rsid w:val="004A21F1"/>
    <w:rsid w:val="004C1C42"/>
    <w:rsid w:val="004E0081"/>
    <w:rsid w:val="004E3118"/>
    <w:rsid w:val="004F5CEE"/>
    <w:rsid w:val="00530EAF"/>
    <w:rsid w:val="0053486D"/>
    <w:rsid w:val="0053564A"/>
    <w:rsid w:val="0055415E"/>
    <w:rsid w:val="005542A3"/>
    <w:rsid w:val="005608F3"/>
    <w:rsid w:val="005647B2"/>
    <w:rsid w:val="00565BDC"/>
    <w:rsid w:val="00576B97"/>
    <w:rsid w:val="00577B60"/>
    <w:rsid w:val="00591495"/>
    <w:rsid w:val="00593E7D"/>
    <w:rsid w:val="005B3D9C"/>
    <w:rsid w:val="005C2205"/>
    <w:rsid w:val="005C3817"/>
    <w:rsid w:val="005F3751"/>
    <w:rsid w:val="00602CF2"/>
    <w:rsid w:val="00603A6D"/>
    <w:rsid w:val="00606C5A"/>
    <w:rsid w:val="006124DB"/>
    <w:rsid w:val="00621558"/>
    <w:rsid w:val="00625BF2"/>
    <w:rsid w:val="0065325E"/>
    <w:rsid w:val="00656159"/>
    <w:rsid w:val="00656228"/>
    <w:rsid w:val="0065649D"/>
    <w:rsid w:val="006667E2"/>
    <w:rsid w:val="006678AD"/>
    <w:rsid w:val="006737CF"/>
    <w:rsid w:val="006738F6"/>
    <w:rsid w:val="00684DB3"/>
    <w:rsid w:val="006E3A0C"/>
    <w:rsid w:val="006F54AB"/>
    <w:rsid w:val="0070361D"/>
    <w:rsid w:val="00710746"/>
    <w:rsid w:val="007157BF"/>
    <w:rsid w:val="00734FF2"/>
    <w:rsid w:val="0074245B"/>
    <w:rsid w:val="00770C17"/>
    <w:rsid w:val="0079295C"/>
    <w:rsid w:val="00794EA6"/>
    <w:rsid w:val="007A2652"/>
    <w:rsid w:val="007A4B5D"/>
    <w:rsid w:val="007B60A7"/>
    <w:rsid w:val="007C713A"/>
    <w:rsid w:val="007F17DB"/>
    <w:rsid w:val="007F3E5A"/>
    <w:rsid w:val="007F733A"/>
    <w:rsid w:val="008074B3"/>
    <w:rsid w:val="008316CA"/>
    <w:rsid w:val="00834B36"/>
    <w:rsid w:val="00850D1D"/>
    <w:rsid w:val="00851194"/>
    <w:rsid w:val="00867073"/>
    <w:rsid w:val="008B0ABF"/>
    <w:rsid w:val="008B3E76"/>
    <w:rsid w:val="008B5F4E"/>
    <w:rsid w:val="008C4844"/>
    <w:rsid w:val="008D4924"/>
    <w:rsid w:val="008E497A"/>
    <w:rsid w:val="009069CF"/>
    <w:rsid w:val="00910839"/>
    <w:rsid w:val="00924075"/>
    <w:rsid w:val="00943369"/>
    <w:rsid w:val="00944C7C"/>
    <w:rsid w:val="00950569"/>
    <w:rsid w:val="00967E37"/>
    <w:rsid w:val="00971057"/>
    <w:rsid w:val="009822A2"/>
    <w:rsid w:val="009A3F4F"/>
    <w:rsid w:val="009B53CB"/>
    <w:rsid w:val="009C2BC8"/>
    <w:rsid w:val="009C5F80"/>
    <w:rsid w:val="009D4D0F"/>
    <w:rsid w:val="009F2D41"/>
    <w:rsid w:val="00A10EF3"/>
    <w:rsid w:val="00A13823"/>
    <w:rsid w:val="00A41F92"/>
    <w:rsid w:val="00A502F5"/>
    <w:rsid w:val="00A5378B"/>
    <w:rsid w:val="00A57BDA"/>
    <w:rsid w:val="00A60C8A"/>
    <w:rsid w:val="00A662F7"/>
    <w:rsid w:val="00A74233"/>
    <w:rsid w:val="00A92106"/>
    <w:rsid w:val="00A93BEB"/>
    <w:rsid w:val="00AB13BF"/>
    <w:rsid w:val="00AB1C2D"/>
    <w:rsid w:val="00AD0A5E"/>
    <w:rsid w:val="00AD1F0C"/>
    <w:rsid w:val="00AD69F4"/>
    <w:rsid w:val="00AE1692"/>
    <w:rsid w:val="00AE65D9"/>
    <w:rsid w:val="00B16859"/>
    <w:rsid w:val="00B23EAA"/>
    <w:rsid w:val="00B35DE2"/>
    <w:rsid w:val="00B370EC"/>
    <w:rsid w:val="00B40D8B"/>
    <w:rsid w:val="00B5622E"/>
    <w:rsid w:val="00B97ACC"/>
    <w:rsid w:val="00BD06F7"/>
    <w:rsid w:val="00BE2866"/>
    <w:rsid w:val="00BE2B3E"/>
    <w:rsid w:val="00BE6EC9"/>
    <w:rsid w:val="00C13E21"/>
    <w:rsid w:val="00C235E2"/>
    <w:rsid w:val="00C333C4"/>
    <w:rsid w:val="00C34006"/>
    <w:rsid w:val="00C34EF2"/>
    <w:rsid w:val="00C64E70"/>
    <w:rsid w:val="00C71640"/>
    <w:rsid w:val="00C738BB"/>
    <w:rsid w:val="00C83F4F"/>
    <w:rsid w:val="00C949DB"/>
    <w:rsid w:val="00C960D3"/>
    <w:rsid w:val="00CA14D1"/>
    <w:rsid w:val="00CB3504"/>
    <w:rsid w:val="00CC1371"/>
    <w:rsid w:val="00CD1198"/>
    <w:rsid w:val="00CE1865"/>
    <w:rsid w:val="00CE3DA3"/>
    <w:rsid w:val="00CE5C02"/>
    <w:rsid w:val="00CF3D56"/>
    <w:rsid w:val="00CF764A"/>
    <w:rsid w:val="00D10834"/>
    <w:rsid w:val="00D12A65"/>
    <w:rsid w:val="00D12A74"/>
    <w:rsid w:val="00D41061"/>
    <w:rsid w:val="00D55676"/>
    <w:rsid w:val="00D6142A"/>
    <w:rsid w:val="00D95988"/>
    <w:rsid w:val="00D963CA"/>
    <w:rsid w:val="00DA4DC0"/>
    <w:rsid w:val="00DA52EB"/>
    <w:rsid w:val="00DC2E50"/>
    <w:rsid w:val="00DC7A7D"/>
    <w:rsid w:val="00DD670C"/>
    <w:rsid w:val="00DE01F2"/>
    <w:rsid w:val="00DF10B5"/>
    <w:rsid w:val="00DF2243"/>
    <w:rsid w:val="00E04D66"/>
    <w:rsid w:val="00E20B0C"/>
    <w:rsid w:val="00E27101"/>
    <w:rsid w:val="00E326D5"/>
    <w:rsid w:val="00E51CB9"/>
    <w:rsid w:val="00E57FC4"/>
    <w:rsid w:val="00E600BD"/>
    <w:rsid w:val="00E663F5"/>
    <w:rsid w:val="00E75300"/>
    <w:rsid w:val="00E82002"/>
    <w:rsid w:val="00E8647F"/>
    <w:rsid w:val="00E87215"/>
    <w:rsid w:val="00EA0361"/>
    <w:rsid w:val="00EA7BE1"/>
    <w:rsid w:val="00EB1A87"/>
    <w:rsid w:val="00EB364C"/>
    <w:rsid w:val="00EC0043"/>
    <w:rsid w:val="00ED31A7"/>
    <w:rsid w:val="00ED413B"/>
    <w:rsid w:val="00ED777B"/>
    <w:rsid w:val="00F02545"/>
    <w:rsid w:val="00F060AA"/>
    <w:rsid w:val="00F062B8"/>
    <w:rsid w:val="00F35252"/>
    <w:rsid w:val="00F6176E"/>
    <w:rsid w:val="00F96268"/>
    <w:rsid w:val="00FA25E1"/>
    <w:rsid w:val="00FC5BBF"/>
    <w:rsid w:val="00FD427B"/>
    <w:rsid w:val="00FD4E26"/>
    <w:rsid w:val="00FD7594"/>
    <w:rsid w:val="00FD7D36"/>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BCC7"/>
  <w15:docId w15:val="{0BEB6AAD-9EB9-4AD8-8AE1-1FEB3F11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7594"/>
    <w:pPr>
      <w:ind w:left="720"/>
      <w:contextualSpacing/>
    </w:pPr>
  </w:style>
  <w:style w:type="paragraph" w:styleId="a4">
    <w:name w:val="header"/>
    <w:basedOn w:val="a"/>
    <w:link w:val="a5"/>
    <w:uiPriority w:val="99"/>
    <w:unhideWhenUsed/>
    <w:rsid w:val="00A93B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3BEB"/>
  </w:style>
  <w:style w:type="paragraph" w:styleId="a6">
    <w:name w:val="footer"/>
    <w:basedOn w:val="a"/>
    <w:link w:val="a7"/>
    <w:uiPriority w:val="99"/>
    <w:unhideWhenUsed/>
    <w:rsid w:val="00A93B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3BEB"/>
  </w:style>
  <w:style w:type="paragraph" w:customStyle="1" w:styleId="ConsPlusNormal">
    <w:name w:val="ConsPlusNormal"/>
    <w:rsid w:val="00B97A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rsid w:val="00B97A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Balloon Text"/>
    <w:basedOn w:val="a"/>
    <w:link w:val="a9"/>
    <w:uiPriority w:val="99"/>
    <w:semiHidden/>
    <w:unhideWhenUsed/>
    <w:rsid w:val="003047E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047E1"/>
    <w:rPr>
      <w:rFonts w:ascii="Segoe UI" w:hAnsi="Segoe UI" w:cs="Segoe UI"/>
      <w:sz w:val="18"/>
      <w:szCs w:val="18"/>
    </w:rPr>
  </w:style>
  <w:style w:type="character" w:styleId="aa">
    <w:name w:val="Hyperlink"/>
    <w:basedOn w:val="a0"/>
    <w:uiPriority w:val="99"/>
    <w:unhideWhenUsed/>
    <w:rsid w:val="00576B97"/>
    <w:rPr>
      <w:color w:val="0563C1" w:themeColor="hyperlink"/>
      <w:u w:val="single"/>
    </w:rPr>
  </w:style>
  <w:style w:type="character" w:customStyle="1" w:styleId="1">
    <w:name w:val="Неразрешенное упоминание1"/>
    <w:basedOn w:val="a0"/>
    <w:uiPriority w:val="99"/>
    <w:semiHidden/>
    <w:unhideWhenUsed/>
    <w:rsid w:val="00576B97"/>
    <w:rPr>
      <w:color w:val="605E5C"/>
      <w:shd w:val="clear" w:color="auto" w:fill="E1DFDD"/>
    </w:rPr>
  </w:style>
  <w:style w:type="character" w:styleId="ab">
    <w:name w:val="Unresolved Mention"/>
    <w:basedOn w:val="a0"/>
    <w:uiPriority w:val="99"/>
    <w:semiHidden/>
    <w:unhideWhenUsed/>
    <w:rsid w:val="00666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29351">
      <w:bodyDiv w:val="1"/>
      <w:marLeft w:val="0"/>
      <w:marRight w:val="0"/>
      <w:marTop w:val="0"/>
      <w:marBottom w:val="0"/>
      <w:divBdr>
        <w:top w:val="none" w:sz="0" w:space="0" w:color="auto"/>
        <w:left w:val="none" w:sz="0" w:space="0" w:color="auto"/>
        <w:bottom w:val="none" w:sz="0" w:space="0" w:color="auto"/>
        <w:right w:val="none" w:sz="0" w:space="0" w:color="auto"/>
      </w:divBdr>
    </w:div>
    <w:div w:id="189176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515484&amp;dst=3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Бородина А.П.</cp:lastModifiedBy>
  <cp:revision>15</cp:revision>
  <cp:lastPrinted>2024-11-04T06:00:00Z</cp:lastPrinted>
  <dcterms:created xsi:type="dcterms:W3CDTF">2025-09-22T07:00:00Z</dcterms:created>
  <dcterms:modified xsi:type="dcterms:W3CDTF">2026-01-28T13:30:00Z</dcterms:modified>
</cp:coreProperties>
</file>